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C" w:rsidRPr="009344BD" w:rsidRDefault="00F14CBC" w:rsidP="00F14CBC">
      <w:pPr>
        <w:ind w:right="-144"/>
        <w:jc w:val="both"/>
        <w:rPr>
          <w:b/>
          <w:sz w:val="28"/>
        </w:rPr>
      </w:pPr>
      <w:r w:rsidRPr="009344B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Прокуратурой района выявлены нарушения </w:t>
      </w:r>
      <w:r w:rsidRPr="009344BD">
        <w:rPr>
          <w:b/>
          <w:color w:val="000000"/>
          <w:sz w:val="28"/>
          <w:szCs w:val="28"/>
        </w:rPr>
        <w:t>законодательства об обеспечении антитеррористической защищенности</w:t>
      </w:r>
      <w:r>
        <w:rPr>
          <w:b/>
          <w:sz w:val="28"/>
        </w:rPr>
        <w:t>.</w:t>
      </w:r>
    </w:p>
    <w:p w:rsidR="00F14CBC" w:rsidRDefault="00F14CBC" w:rsidP="00F14CBC">
      <w:pPr>
        <w:ind w:right="-14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</w:t>
      </w:r>
      <w:r w:rsidRPr="002D7FB7">
        <w:rPr>
          <w:sz w:val="28"/>
          <w:szCs w:val="28"/>
        </w:rPr>
        <w:t xml:space="preserve">Прокуратурой района проведена проверка </w:t>
      </w:r>
      <w:r w:rsidRPr="002D7FB7">
        <w:rPr>
          <w:color w:val="000000"/>
          <w:sz w:val="28"/>
          <w:szCs w:val="28"/>
        </w:rPr>
        <w:t>законодательства об обеспечении антитеррористической защищенности в</w:t>
      </w:r>
      <w:r>
        <w:rPr>
          <w:color w:val="000000"/>
          <w:sz w:val="28"/>
          <w:szCs w:val="28"/>
        </w:rPr>
        <w:t xml:space="preserve"> деятельности муниципальных бюджетных дошкольных образовательных</w:t>
      </w:r>
      <w:r w:rsidRPr="002D7FB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 района, в ходе которой установлено отсутствие в указанных организациях систем видеонаблюдения.</w:t>
      </w:r>
    </w:p>
    <w:p w:rsidR="00F14CBC" w:rsidRPr="002D7FB7" w:rsidRDefault="00F14CBC" w:rsidP="00F14CB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устранения выявленных нарушений, предотвращения и предупреждения</w:t>
      </w:r>
      <w:r w:rsidRPr="00B27E29">
        <w:rPr>
          <w:sz w:val="28"/>
          <w:szCs w:val="28"/>
        </w:rPr>
        <w:t xml:space="preserve"> террористических актов и чрезвычайн</w:t>
      </w:r>
      <w:r>
        <w:rPr>
          <w:sz w:val="28"/>
          <w:szCs w:val="28"/>
        </w:rPr>
        <w:t xml:space="preserve">ых ситуаций на территории дошкольных образовательных учреждений,  в суд направлены исковые заявления с требованием </w:t>
      </w:r>
      <w:proofErr w:type="gramStart"/>
      <w:r>
        <w:rPr>
          <w:sz w:val="28"/>
          <w:szCs w:val="28"/>
        </w:rPr>
        <w:t>оборудовать</w:t>
      </w:r>
      <w:proofErr w:type="gramEnd"/>
      <w:r>
        <w:rPr>
          <w:sz w:val="28"/>
          <w:szCs w:val="28"/>
        </w:rPr>
        <w:t xml:space="preserve"> учреждения системой видеонаблюдения.</w:t>
      </w:r>
    </w:p>
    <w:p w:rsidR="00B8581A" w:rsidRDefault="00B8581A"/>
    <w:sectPr w:rsidR="00B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CBC"/>
    <w:rsid w:val="00B8581A"/>
    <w:rsid w:val="00F1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F14CB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2016-02-15T08:59:00Z</dcterms:created>
  <dcterms:modified xsi:type="dcterms:W3CDTF">2016-02-15T08:59:00Z</dcterms:modified>
</cp:coreProperties>
</file>